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9A" w:rsidRPr="00695A9A" w:rsidRDefault="00695A9A" w:rsidP="005604AF">
      <w:pPr>
        <w:tabs>
          <w:tab w:val="left" w:pos="45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5A9A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изучению дисциплины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Изучая иностранный язык, не забывайте изречение В.Гумбольдта «Границы языка моей нации означают границы моего мировоззрения». «Язык не только отражает реальность, но и интерпретирует ее, создавая особую реальность, в которой живет человек. Знакомясь с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лингвокультурологией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, вы должны увидеть и понять тот культурный фон, который стоит за единицей языка и который позволяет соотносить поверхностные структуры языка с их глубинной сущностью. Широко используйте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данные ваших родных языков – русского и казахского. Будьте внимательны к тончайшим смысловым нюансам, выполняя 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этнолингвокультурологический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анализ. Внимательно читайте задание. Следуйте рекомендациям, но не бойтесь проявить самостоятельность и креативность. Помните – Тайна языка – главнейшая из тайн человечества: если ее раскрыть, то раскроются многие сокрытые в веках или утраченные знания.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Метод «круглого стола»</w:t>
      </w:r>
      <w:r w:rsidRPr="00695A9A">
        <w:rPr>
          <w:rFonts w:ascii="Times New Roman" w:hAnsi="Times New Roman" w:cs="Times New Roman"/>
          <w:sz w:val="28"/>
          <w:szCs w:val="28"/>
        </w:rPr>
        <w:t xml:space="preserve"> выступает, прежде всего, как форма организации обмена мнениями. В ходе «круглого стола» его участники не просто выступают с докладами по какому-то вопросу, но и обмениваются репликами, уточняют позиции друг друга.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Как правило, «круглый стол» проходит следующим образом: участники выступают с докладами, а после этого проводится их обсуждение. В «круглом столе» принимают участие докладчики, модератор (ведущий). Модератор принимает в заседании относительно скромное участие – распределяет время выступлений, представляет слово участникам обсуждения. Этот метод предполагает проведение учебных семинаров, учебных дискуссий, встреч со специалистами предприятий и организа</w:t>
      </w:r>
      <w:r w:rsidRPr="00695A9A">
        <w:rPr>
          <w:rFonts w:ascii="Times New Roman" w:hAnsi="Times New Roman" w:cs="Times New Roman"/>
          <w:sz w:val="28"/>
          <w:szCs w:val="28"/>
        </w:rPr>
        <w:softHyphen/>
        <w:t>ций на принципах коллективного обсуждения ситуаций, проблем в форме диалога между слушателями. «Круглый стол» позволяет каждому участнику высказать своё мнение по затронутой   проблеме. Он способствует выработке у студентов</w:t>
      </w:r>
      <w:r w:rsidRPr="0069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A9A">
        <w:rPr>
          <w:rFonts w:ascii="Times New Roman" w:hAnsi="Times New Roman" w:cs="Times New Roman"/>
          <w:sz w:val="28"/>
          <w:szCs w:val="28"/>
        </w:rPr>
        <w:t>умения спорить, активно отстаивать свою позицию, аргументировано защищать её, прислушиваясь при этом к мнению своих оппонентов.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Роль преподавателя заключается в том, чтобы координировать процесс обсуждения проблемы, не позволять слушателям конфликтовать между собой, </w:t>
      </w:r>
      <w:r w:rsidRPr="00695A9A">
        <w:rPr>
          <w:rFonts w:ascii="Times New Roman" w:hAnsi="Times New Roman" w:cs="Times New Roman"/>
          <w:sz w:val="28"/>
          <w:szCs w:val="28"/>
          <w:lang w:val="kk-KZ"/>
        </w:rPr>
        <w:t>обеспеч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ивая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достижения позитивных результатов в выработке решений.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95A9A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Презентации </w:t>
      </w:r>
      <w:r w:rsidRPr="00695A9A">
        <w:rPr>
          <w:rFonts w:ascii="Times New Roman" w:hAnsi="Times New Roman" w:cs="Times New Roman"/>
          <w:sz w:val="28"/>
          <w:szCs w:val="28"/>
        </w:rPr>
        <w:t xml:space="preserve">это – эффектный и комфортный способ привлечь внимание пользователей к товарам и услугам как самой компании, так и ее партнеров и представителей.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Предметом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могут быть достижения компании, описание производства, продукции и услуг, заслуги коллектива, описание проведенных мероприятий, тенденции и планы развития. </w:t>
      </w:r>
    </w:p>
    <w:p w:rsidR="00695A9A" w:rsidRPr="005604AF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Презентации могут проводиться на выставках, конференциях и семинарах,  в офисах, в торговых  залах.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lastRenderedPageBreak/>
        <w:t xml:space="preserve">Торговые представители компаний и менеджеры смогут использовать презентации как возможность распространить большие запоминающиеся объемы информации быстро, качественно и эффективно. После такой презентации представителям компании-производителя, к примеру, проще будет общаться с клиентами, потому что весь объем информации о фирме и продукте уже был представлен во время презентации.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С помощью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можно обучать сотрудников, слушателей семинаров, курсов, и т.п. Такая презентация может быть приложением к технически сложной и наукоемкой продукции. В любом случае, презентация – возможность сделать информацию более наглядной, "оживить ее". 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Умение проводить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– необходимый навык для людей ведущих активный, публичный образ жизни, бизнесменов, артистов, политиков, общественных деятелей.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Pr="00695A9A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онспект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695A9A">
        <w:rPr>
          <w:rFonts w:ascii="Times New Roman" w:hAnsi="Times New Roman" w:cs="Times New Roman"/>
          <w:sz w:val="28"/>
          <w:szCs w:val="28"/>
        </w:rPr>
        <w:t>– наиболее универсальный вид записей в сравнении с другими их формами. При написании конспекта необходимо стремиться к форме связного пересказа прочитанного, но делать это не в ущерб другим, более важным качествам конспекта – ясности и краткости. Связующим звеном при составлении конспекта должна быть внутренняя логика изложения, которую не следует заменять пространными словесными переходами. При конспектировании исходят из главной идеи текста, соотнеся с ней содержание каждой из выделяемых частей, сжато фиксируя наиболее ценные компоненты содержания, а также опоры для запоминания (собственные наименования, даты, некоторые термины, символы и пр.)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С другой стороны, конспекты при своей обязательной краткости содержат не только основные положения и выводы, но и факты, доказательства, примеры. Ясно, что утверждение, неподкрепленное фактом или примером, будет менее убедительным и труднее запоминается. Поэтому, составляя конспект, необходимо записать не только основные положения. Не стоит бояться повторений, если они по-новому подводят к вопросу или, в дополнение, более выразительно освещают его. В конспекте может быть отражено отношение пишущего к литературному источнику. Однако при этом следует излагать текст таким образом, чтобы можно было впоследствии легко понять, где трактовка вопроса авторская, а где ваша личная. Конспекты условно можно разделить на четыре типа: 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плановые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текстуальные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свободные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тематические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Default="00695A9A" w:rsidP="00695A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iCs/>
          <w:sz w:val="28"/>
          <w:szCs w:val="28"/>
        </w:rPr>
        <w:t>Эссе</w:t>
      </w:r>
    </w:p>
    <w:p w:rsidR="00695A9A" w:rsidRPr="00695A9A" w:rsidRDefault="00695A9A" w:rsidP="00695A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A9A" w:rsidRPr="005604AF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A9A">
        <w:rPr>
          <w:rFonts w:ascii="Times New Roman" w:hAnsi="Times New Roman" w:cs="Times New Roman"/>
          <w:b/>
          <w:bCs/>
          <w:sz w:val="28"/>
          <w:szCs w:val="28"/>
        </w:rPr>
        <w:t>ЭССЕ  (</w:t>
      </w:r>
      <w:proofErr w:type="gramEnd"/>
      <w:r w:rsidRPr="00695A9A">
        <w:rPr>
          <w:rFonts w:ascii="Times New Roman" w:hAnsi="Times New Roman" w:cs="Times New Roman"/>
          <w:b/>
          <w:bCs/>
          <w:sz w:val="28"/>
          <w:szCs w:val="28"/>
        </w:rPr>
        <w:t>фр. «</w:t>
      </w:r>
      <w:r w:rsidRPr="00695A9A">
        <w:rPr>
          <w:rFonts w:ascii="Times New Roman" w:hAnsi="Times New Roman" w:cs="Times New Roman"/>
          <w:b/>
          <w:bCs/>
          <w:sz w:val="28"/>
          <w:szCs w:val="28"/>
          <w:lang w:val="en-US"/>
        </w:rPr>
        <w:t>essay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695A9A">
        <w:rPr>
          <w:rFonts w:ascii="Times New Roman" w:hAnsi="Times New Roman" w:cs="Times New Roman"/>
          <w:sz w:val="28"/>
          <w:szCs w:val="28"/>
        </w:rPr>
        <w:t>–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  попытка, проба, очерк)</w:t>
      </w:r>
      <w:r w:rsidRPr="00695A9A">
        <w:rPr>
          <w:rFonts w:ascii="Times New Roman" w:hAnsi="Times New Roman" w:cs="Times New Roman"/>
          <w:sz w:val="28"/>
          <w:szCs w:val="28"/>
        </w:rPr>
        <w:t xml:space="preserve"> – очерк, сочинение, размышления на определенную тему. В отличие от реферата, эссе представляет собой набор собственных мыслей автора, изложение </w:t>
      </w:r>
      <w:r w:rsidRPr="00695A9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собственной позиции по теме. Это новое, субъективно окрашенное слово о чем-либо, имеющее философский, историко-биографический, публицистический, литературно-критический, научно-популярный или беллетристический характер. Все аргументы, идеи, данные и определения, которые не принадлежат студенту, должны быть даны со ссылками на автора. Эссе должно иметь список использованных источников и сноски. Объем эссе составляет 3-5 страниц. Жанр эссе предполагает свободу творчества. Вся его прелесть в том, что оно может быть написано на любую тему и в любом стиле, т.е. о чем угодно и как угодно, ведь эссе - это ваше размышление по поводу услышанного, прочитанного, просмотренного.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На первом плане эссе – личность автора, его мысли, чувства, отношение к миру. Это главная установка сочинения. Однако надо помнить, что, несмотря на свободу творчества, писать в жанре эссе совсем не легко, так как надо найти оригинальную идею (даже на традиционном материале),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При оценке эссе во внимание принимаются следующие факторы: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умение структурировать введение и заключение работы;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способность логично и ясно строить аргументацию;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необходимая широта и глубина анализа, включая способность к оценочным выводам и критическим заключениям;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способность объединять ясность и аргументированность, включая умение давать обзор наиболее важных материалов в творческом стиле и отвечать на вопросы строго и точно;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достаточная необходимая широта и глубина рассматриваемой литературы;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грамотность, умение употреблять ясные и точные выражения;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аккуратное оформление работы, включая её презентацию, использование сносок, составление библиографии.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DF5" w:rsidRPr="00695A9A" w:rsidRDefault="00E32DF5" w:rsidP="00695A9A">
      <w:pPr>
        <w:pStyle w:val="Default"/>
        <w:ind w:firstLine="567"/>
        <w:jc w:val="both"/>
        <w:rPr>
          <w:sz w:val="28"/>
          <w:szCs w:val="28"/>
        </w:rPr>
      </w:pPr>
    </w:p>
    <w:sectPr w:rsidR="00E32DF5" w:rsidRPr="00695A9A" w:rsidSect="00695A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C5371"/>
    <w:multiLevelType w:val="hybridMultilevel"/>
    <w:tmpl w:val="C9CE7312"/>
    <w:lvl w:ilvl="0" w:tplc="0A769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43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20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E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E9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62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46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83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6BC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E74A3"/>
    <w:multiLevelType w:val="hybridMultilevel"/>
    <w:tmpl w:val="DC0E853E"/>
    <w:lvl w:ilvl="0" w:tplc="0FDE3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34F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CA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EE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DC2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85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EF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C8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A9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6"/>
    <w:rsid w:val="00073C33"/>
    <w:rsid w:val="00193A36"/>
    <w:rsid w:val="005604AF"/>
    <w:rsid w:val="00692D5B"/>
    <w:rsid w:val="00695A9A"/>
    <w:rsid w:val="00D014A4"/>
    <w:rsid w:val="00E32DF5"/>
    <w:rsid w:val="00F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5407D-72C5-4131-8463-D3D8B6B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Мұсалы Ләйла</cp:lastModifiedBy>
  <cp:revision>2</cp:revision>
  <cp:lastPrinted>2018-10-23T08:51:00Z</cp:lastPrinted>
  <dcterms:created xsi:type="dcterms:W3CDTF">2018-10-23T08:52:00Z</dcterms:created>
  <dcterms:modified xsi:type="dcterms:W3CDTF">2018-10-23T08:52:00Z</dcterms:modified>
</cp:coreProperties>
</file>